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5727" w14:textId="3D3B1BFF" w:rsidR="00146A40" w:rsidRPr="00860B0A" w:rsidRDefault="00146A40">
      <w:pPr>
        <w:rPr>
          <w:sz w:val="28"/>
          <w:szCs w:val="28"/>
        </w:rPr>
      </w:pPr>
      <w:r w:rsidRPr="00860B0A">
        <w:rPr>
          <w:sz w:val="28"/>
          <w:szCs w:val="28"/>
        </w:rPr>
        <w:t>Hilton Head Island Council of Estate and Financial Advisors</w:t>
      </w:r>
    </w:p>
    <w:p w14:paraId="52845865" w14:textId="024D05D8" w:rsidR="00146A40" w:rsidRDefault="00C17314">
      <w:pPr>
        <w:rPr>
          <w:sz w:val="28"/>
          <w:szCs w:val="28"/>
        </w:rPr>
      </w:pPr>
      <w:r w:rsidRPr="00860B0A">
        <w:rPr>
          <w:sz w:val="28"/>
          <w:szCs w:val="28"/>
        </w:rPr>
        <w:t>202</w:t>
      </w:r>
      <w:r w:rsidR="000A2DF4">
        <w:rPr>
          <w:sz w:val="28"/>
          <w:szCs w:val="28"/>
        </w:rPr>
        <w:t>6</w:t>
      </w:r>
      <w:r w:rsidRPr="00860B0A">
        <w:rPr>
          <w:sz w:val="28"/>
          <w:szCs w:val="28"/>
        </w:rPr>
        <w:t xml:space="preserve"> – 202</w:t>
      </w:r>
      <w:r w:rsidR="000A2DF4">
        <w:rPr>
          <w:sz w:val="28"/>
          <w:szCs w:val="28"/>
        </w:rPr>
        <w:t>7</w:t>
      </w:r>
      <w:r w:rsidRPr="00860B0A">
        <w:rPr>
          <w:sz w:val="28"/>
          <w:szCs w:val="28"/>
        </w:rPr>
        <w:t xml:space="preserve"> </w:t>
      </w:r>
      <w:r w:rsidR="00146A40" w:rsidRPr="00860B0A">
        <w:rPr>
          <w:sz w:val="28"/>
          <w:szCs w:val="28"/>
        </w:rPr>
        <w:t>Leadership Ballot</w:t>
      </w:r>
    </w:p>
    <w:p w14:paraId="513A0B2F" w14:textId="73326782" w:rsidR="00860B0A" w:rsidRDefault="00860B0A"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to all:  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</w:tblGrid>
      <w:tr w:rsidR="00146A40" w:rsidRPr="002F6F28" w14:paraId="7A12DB6A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003BE" w14:textId="77777777" w:rsidR="00146A40" w:rsidRPr="00860B0A" w:rsidRDefault="00146A40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President</w:t>
            </w:r>
          </w:p>
          <w:p w14:paraId="0226FCBF" w14:textId="77777777" w:rsidR="000A2DF4" w:rsidRPr="00860B0A" w:rsidRDefault="000A2DF4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hyperlink r:id="rId4" w:history="1">
              <w:r w:rsidRPr="00860B0A">
                <w:rPr>
                  <w:rFonts w:ascii="PT Sans" w:eastAsia="Times New Roman" w:hAnsi="PT Sans" w:cs="Times New Roman"/>
                  <w:color w:val="000000" w:themeColor="text1"/>
                  <w:kern w:val="0"/>
                  <w:sz w:val="28"/>
                  <w:szCs w:val="28"/>
                  <w14:ligatures w14:val="none"/>
                </w:rPr>
                <w:t>Jill R. Kroamer, Esquire</w:t>
              </w:r>
            </w:hyperlink>
          </w:p>
          <w:p w14:paraId="2CBAD233" w14:textId="77777777" w:rsidR="000A2DF4" w:rsidRPr="00860B0A" w:rsidRDefault="000A2DF4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Olivetti, McCray &amp; Withrow, LLC</w:t>
            </w:r>
          </w:p>
          <w:p w14:paraId="54E1EB75" w14:textId="77777777" w:rsidR="00146A40" w:rsidRPr="00860B0A" w:rsidRDefault="00146A40" w:rsidP="00146A40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146A40" w:rsidRPr="002F6F28" w14:paraId="538886EA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BBDF4" w14:textId="77777777" w:rsidR="000A2DF4" w:rsidRDefault="000A2DF4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07871A3" w14:textId="0080A0F6" w:rsidR="00146A40" w:rsidRPr="00860B0A" w:rsidRDefault="00146A40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Vice President Communications</w:t>
            </w:r>
          </w:p>
          <w:p w14:paraId="4B771FCD" w14:textId="4DE7278F" w:rsidR="00146A40" w:rsidRDefault="000A2DF4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Corey Smith</w:t>
            </w:r>
            <w:r w:rsidR="006C123B"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LL.M.</w:t>
            </w:r>
          </w:p>
          <w:p w14:paraId="4B2540DA" w14:textId="77777777" w:rsidR="000A2DF4" w:rsidRPr="00860B0A" w:rsidRDefault="000A2DF4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Olivetti, McCray &amp; Withrow, LLC</w:t>
            </w:r>
          </w:p>
          <w:p w14:paraId="63AEFCCD" w14:textId="77777777" w:rsidR="000A2DF4" w:rsidRDefault="000A2DF4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F1353F3" w14:textId="5D14E7A0" w:rsidR="000A2DF4" w:rsidRPr="00860B0A" w:rsidRDefault="000A2DF4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146A40" w:rsidRPr="002F6F28" w14:paraId="39EAFDF0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C9F97" w14:textId="77777777" w:rsidR="00146A40" w:rsidRPr="00860B0A" w:rsidRDefault="00146A40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Vice President Membership </w:t>
            </w:r>
          </w:p>
          <w:p w14:paraId="04D8FE6B" w14:textId="40771306" w:rsidR="00146A40" w:rsidRDefault="000A2DF4" w:rsidP="00B04071">
            <w:pPr>
              <w:spacing w:after="0" w:line="240" w:lineRule="auto"/>
              <w:rPr>
                <w:rFonts w:ascii="PT Sans" w:hAnsi="PT Sans"/>
                <w:sz w:val="28"/>
                <w:szCs w:val="28"/>
              </w:rPr>
            </w:pPr>
            <w:r w:rsidRPr="000A2DF4">
              <w:rPr>
                <w:rFonts w:ascii="PT Sans" w:hAnsi="PT Sans"/>
                <w:sz w:val="28"/>
                <w:szCs w:val="28"/>
              </w:rPr>
              <w:t>Chelsea Black</w:t>
            </w:r>
            <w:r w:rsidR="006C123B">
              <w:rPr>
                <w:rFonts w:ascii="PT Sans" w:hAnsi="PT Sans"/>
                <w:sz w:val="28"/>
                <w:szCs w:val="28"/>
              </w:rPr>
              <w:t>, CWS</w:t>
            </w:r>
          </w:p>
          <w:p w14:paraId="2EAF29DE" w14:textId="06A093F2" w:rsidR="006C123B" w:rsidRPr="000A2DF4" w:rsidRDefault="006C123B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proofErr w:type="spellStart"/>
            <w:r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SouthState</w:t>
            </w:r>
            <w:proofErr w:type="spellEnd"/>
            <w:r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Bank</w:t>
            </w:r>
          </w:p>
          <w:p w14:paraId="13A4F22A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146A40" w:rsidRPr="002F6F28" w14:paraId="73965171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87020" w14:textId="77777777" w:rsidR="000A2DF4" w:rsidRDefault="000A2DF4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71CC160" w14:textId="58FA9DE6" w:rsidR="00146A40" w:rsidRPr="00860B0A" w:rsidRDefault="00146A40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Vice President Programs</w:t>
            </w:r>
          </w:p>
          <w:p w14:paraId="7533238A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hyperlink r:id="rId5" w:history="1">
              <w:r w:rsidRPr="00860B0A">
                <w:rPr>
                  <w:rFonts w:ascii="PT Sans" w:eastAsia="Times New Roman" w:hAnsi="PT Sans" w:cs="Times New Roman"/>
                  <w:color w:val="000000" w:themeColor="text1"/>
                  <w:kern w:val="0"/>
                  <w:sz w:val="28"/>
                  <w:szCs w:val="28"/>
                  <w14:ligatures w14:val="none"/>
                </w:rPr>
                <w:t>Taylor J. Schumacher</w:t>
              </w:r>
            </w:hyperlink>
          </w:p>
          <w:p w14:paraId="45E750A8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Merrill Lynch Wealth Management</w:t>
            </w:r>
          </w:p>
          <w:p w14:paraId="560E09AF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146A40" w:rsidRPr="002F6F28" w14:paraId="00ABA90C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D4FD0" w14:textId="77777777" w:rsidR="00146A40" w:rsidRPr="00860B0A" w:rsidRDefault="00146A40" w:rsidP="000A2DF4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146A40" w:rsidRPr="002F6F28" w14:paraId="02F505D1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E161" w14:textId="77777777" w:rsidR="006C123B" w:rsidRDefault="006C123B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480D39A" w14:textId="5958692E" w:rsidR="00146A40" w:rsidRPr="00860B0A" w:rsidRDefault="00146A40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Treasurer</w:t>
            </w:r>
          </w:p>
          <w:p w14:paraId="61FB6565" w14:textId="77777777" w:rsidR="00860B0A" w:rsidRDefault="00860B0A" w:rsidP="00860B0A">
            <w:pPr>
              <w:pStyle w:val="Heading3"/>
              <w:spacing w:before="0" w:after="0" w:line="240" w:lineRule="auto"/>
              <w:rPr>
                <w:rFonts w:ascii="PT Sans" w:hAnsi="PT Sans"/>
                <w:color w:val="333333"/>
              </w:rPr>
            </w:pPr>
            <w:r w:rsidRPr="00860B0A">
              <w:rPr>
                <w:rStyle w:val="fn"/>
                <w:rFonts w:ascii="PT Sans" w:hAnsi="PT Sans"/>
                <w:color w:val="333333"/>
              </w:rPr>
              <w:t>Thomas M. Dowling</w:t>
            </w:r>
            <w:r w:rsidRPr="00860B0A">
              <w:rPr>
                <w:rFonts w:ascii="PT Sans" w:hAnsi="PT Sans"/>
                <w:color w:val="333333"/>
              </w:rPr>
              <w:t>, CFA, CFP®, CIMA®</w:t>
            </w:r>
          </w:p>
          <w:p w14:paraId="2E611F83" w14:textId="46025172" w:rsidR="00146A40" w:rsidRPr="00860B0A" w:rsidRDefault="00146A40" w:rsidP="00860B0A">
            <w:pPr>
              <w:pStyle w:val="Heading3"/>
              <w:spacing w:before="0" w:after="0" w:line="240" w:lineRule="auto"/>
              <w:rPr>
                <w:rFonts w:ascii="PT Sans" w:hAnsi="PT Sans"/>
                <w:color w:val="333333"/>
              </w:rPr>
            </w:pPr>
            <w:r w:rsidRPr="00860B0A">
              <w:rPr>
                <w:rFonts w:ascii="PT Sans" w:eastAsia="Times New Roman" w:hAnsi="PT Sans" w:cs="Times New Roman"/>
                <w:color w:val="000000" w:themeColor="text1"/>
                <w:kern w:val="0"/>
                <w14:ligatures w14:val="none"/>
              </w:rPr>
              <w:t>Alliance Global Partners</w:t>
            </w:r>
          </w:p>
          <w:p w14:paraId="5F02A15B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  <w:tr w:rsidR="00146A40" w:rsidRPr="002F6F28" w14:paraId="6A2AE04D" w14:textId="77777777" w:rsidTr="00B040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F0B78" w14:textId="77777777" w:rsidR="000A2DF4" w:rsidRDefault="000A2DF4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CECC9AB" w14:textId="0A4240DD" w:rsidR="00146A40" w:rsidRPr="00860B0A" w:rsidRDefault="00146A40" w:rsidP="00B04071">
            <w:pPr>
              <w:spacing w:before="150" w:after="75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Board of Directors</w:t>
            </w:r>
          </w:p>
          <w:p w14:paraId="73015513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hyperlink r:id="rId6" w:history="1">
              <w:r w:rsidRPr="00860B0A">
                <w:rPr>
                  <w:rFonts w:ascii="PT Sans" w:eastAsia="Times New Roman" w:hAnsi="PT Sans" w:cs="Times New Roman"/>
                  <w:color w:val="000000" w:themeColor="text1"/>
                  <w:kern w:val="0"/>
                  <w:sz w:val="28"/>
                  <w:szCs w:val="28"/>
                  <w14:ligatures w14:val="none"/>
                </w:rPr>
                <w:t>Aaron Nelson, Jr., Attorney</w:t>
              </w:r>
            </w:hyperlink>
          </w:p>
          <w:p w14:paraId="1529B454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The Nelson Law Firm of Bluffton, LLC</w:t>
            </w:r>
          </w:p>
          <w:p w14:paraId="6DF2AB03" w14:textId="77777777" w:rsidR="00BE135D" w:rsidRPr="00860B0A" w:rsidRDefault="00BE135D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F27752A" w14:textId="5F864691" w:rsidR="00BE135D" w:rsidRPr="00860B0A" w:rsidRDefault="00BE135D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60B0A"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Write-in. ______________________________</w:t>
            </w:r>
          </w:p>
          <w:p w14:paraId="7BF7BD6C" w14:textId="77777777" w:rsidR="00146A40" w:rsidRPr="00860B0A" w:rsidRDefault="00146A40" w:rsidP="00B04071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35F978E" w14:textId="77777777" w:rsidR="00860B0A" w:rsidRDefault="00860B0A"/>
    <w:sectPr w:rsidR="0086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0"/>
    <w:rsid w:val="0002089B"/>
    <w:rsid w:val="000A2DF4"/>
    <w:rsid w:val="00101504"/>
    <w:rsid w:val="00146A40"/>
    <w:rsid w:val="001A3C76"/>
    <w:rsid w:val="0035298C"/>
    <w:rsid w:val="003756C0"/>
    <w:rsid w:val="006C123B"/>
    <w:rsid w:val="00860B0A"/>
    <w:rsid w:val="00BE135D"/>
    <w:rsid w:val="00C17314"/>
    <w:rsid w:val="00C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2F27"/>
  <w15:chartTrackingRefBased/>
  <w15:docId w15:val="{5DD6BF05-398F-F045-9FAA-0BB277C9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40"/>
  </w:style>
  <w:style w:type="paragraph" w:styleId="Heading1">
    <w:name w:val="heading 1"/>
    <w:basedOn w:val="Normal"/>
    <w:next w:val="Normal"/>
    <w:link w:val="Heading1Char"/>
    <w:uiPriority w:val="9"/>
    <w:qFormat/>
    <w:rsid w:val="00146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6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A40"/>
    <w:rPr>
      <w:b/>
      <w:bCs/>
      <w:smallCaps/>
      <w:color w:val="2F5496" w:themeColor="accent1" w:themeShade="BF"/>
      <w:spacing w:val="5"/>
    </w:rPr>
  </w:style>
  <w:style w:type="character" w:customStyle="1" w:styleId="fn">
    <w:name w:val="fn"/>
    <w:basedOn w:val="DefaultParagraphFont"/>
    <w:rsid w:val="0086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ltonheadadvisors.org/members/member/122344" TargetMode="External"/><Relationship Id="rId5" Type="http://schemas.openxmlformats.org/officeDocument/2006/relationships/hyperlink" Target="https://www.hiltonheadadvisors.org/members/member/139602" TargetMode="External"/><Relationship Id="rId4" Type="http://schemas.openxmlformats.org/officeDocument/2006/relationships/hyperlink" Target="https://www.hiltonheadadvisors.org/members/member/136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Baker</dc:creator>
  <cp:keywords/>
  <dc:description/>
  <cp:lastModifiedBy>Scott Baker</cp:lastModifiedBy>
  <cp:revision>2</cp:revision>
  <dcterms:created xsi:type="dcterms:W3CDTF">2026-05-05T14:45:00Z</dcterms:created>
  <dcterms:modified xsi:type="dcterms:W3CDTF">2026-05-05T14:45:00Z</dcterms:modified>
</cp:coreProperties>
</file>